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B0" w14:textId="77777777" w:rsidR="00B050DE" w:rsidRDefault="00B050DE" w:rsidP="00B050DE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>i Odluke Službe komunalne policije i inspekcije o pokretanju postupka za popunu radnog mjesta putem internog oglasa broj D 74-100/24-13, od 19. marta 2024.godine, objavljuje-</w:t>
      </w:r>
    </w:p>
    <w:p w14:paraId="02FE0428" w14:textId="77777777" w:rsidR="00B050DE" w:rsidRDefault="00B050DE" w:rsidP="00B050DE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65F21A51" w14:textId="77777777" w:rsidR="00B050DE" w:rsidRDefault="00B050DE" w:rsidP="00B050DE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 N T E R N I    O G L A S</w:t>
      </w:r>
    </w:p>
    <w:p w14:paraId="13E88094" w14:textId="77777777" w:rsidR="00B050DE" w:rsidRDefault="00B050DE" w:rsidP="00B050DE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59996E81" w14:textId="77777777" w:rsidR="00B050DE" w:rsidRDefault="00B050DE" w:rsidP="00B050DE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Službi komunalne policije i inspekcije</w:t>
      </w:r>
    </w:p>
    <w:p w14:paraId="6E31224D" w14:textId="77777777" w:rsidR="00B050DE" w:rsidRDefault="00B050DE" w:rsidP="00B050DE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6DFDE333" w14:textId="77777777" w:rsidR="00B050DE" w:rsidRDefault="00B050DE" w:rsidP="00B05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Samostalni/a savjtnik/ca I za pravne poslove, 1 izvršilac/teljka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400205DA" w14:textId="77777777" w:rsidR="00B050DE" w:rsidRDefault="00B050DE" w:rsidP="00B050DE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28A74C72" w14:textId="77777777" w:rsidR="00B050DE" w:rsidRDefault="00B050DE" w:rsidP="00B050DE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-visoko obrazovanje, </w:t>
      </w:r>
      <w:r>
        <w:rPr>
          <w:rFonts w:ascii="Arial" w:eastAsia="Calibri" w:hAnsi="Arial" w:cs="Arial"/>
          <w:szCs w:val="24"/>
        </w:rPr>
        <w:t xml:space="preserve">VII1 nivo kvalifikacije obrazovanja, u obimu 240 </w:t>
      </w:r>
      <w:r>
        <w:rPr>
          <w:rFonts w:ascii="Arial" w:eastAsia="Verdana" w:hAnsi="Arial" w:cs="Arial"/>
          <w:szCs w:val="24"/>
        </w:rPr>
        <w:t>CSPK-a</w:t>
      </w:r>
      <w:r>
        <w:rPr>
          <w:rFonts w:ascii="Arial" w:eastAsia="Calibri" w:hAnsi="Arial" w:cs="Arial"/>
          <w:szCs w:val="24"/>
        </w:rPr>
        <w:t xml:space="preserve"> kredita</w:t>
      </w:r>
      <w:r>
        <w:rPr>
          <w:rFonts w:ascii="Arial" w:hAnsi="Arial" w:cs="Arial"/>
          <w:szCs w:val="24"/>
          <w:lang w:val="sr-Latn-CS" w:eastAsia="sr-Latn-CS"/>
        </w:rPr>
        <w:t>;</w:t>
      </w:r>
      <w:r>
        <w:rPr>
          <w:rFonts w:ascii="Arial" w:eastAsia="Calibri" w:hAnsi="Arial" w:cs="Arial"/>
          <w:szCs w:val="24"/>
          <w:lang w:val="sr-Latn-RS"/>
        </w:rPr>
        <w:t xml:space="preserve"> </w:t>
      </w:r>
    </w:p>
    <w:p w14:paraId="352C797F" w14:textId="77777777" w:rsidR="00B050DE" w:rsidRDefault="00B050DE" w:rsidP="00B050DE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-Pravni fakultet</w:t>
      </w:r>
      <w:r>
        <w:rPr>
          <w:rFonts w:ascii="Arial" w:hAnsi="Arial" w:cs="Arial"/>
          <w:szCs w:val="24"/>
          <w:lang w:val="sr-Latn-CS" w:eastAsia="sr-Latn-CS"/>
        </w:rPr>
        <w:t>;</w:t>
      </w:r>
    </w:p>
    <w:p w14:paraId="063DCCF0" w14:textId="77777777" w:rsidR="00B050DE" w:rsidRDefault="00B050DE" w:rsidP="00B050DE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pet godina radnog iskustva</w:t>
      </w:r>
      <w:r>
        <w:rPr>
          <w:rFonts w:ascii="Arial" w:hAnsi="Arial" w:cs="Arial"/>
          <w:szCs w:val="24"/>
          <w:lang w:val="sr-Latn-CS" w:eastAsia="sr-Latn-CS"/>
        </w:rPr>
        <w:t>;</w:t>
      </w:r>
      <w:r>
        <w:rPr>
          <w:rFonts w:ascii="Arial" w:hAnsi="Arial" w:cs="Arial"/>
          <w:szCs w:val="24"/>
          <w:lang w:val="sr-Latn-RS"/>
        </w:rPr>
        <w:t xml:space="preserve"> </w:t>
      </w:r>
    </w:p>
    <w:p w14:paraId="0BEBD7D3" w14:textId="77777777" w:rsidR="00B050DE" w:rsidRDefault="00B050DE" w:rsidP="00B050DE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71C37BD0" w14:textId="77777777" w:rsidR="00B050DE" w:rsidRDefault="00B050DE" w:rsidP="00B050DE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7371C34F" w14:textId="77777777" w:rsidR="00B050DE" w:rsidRDefault="00B050DE" w:rsidP="00B050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crnogorsko državljanstvo;</w:t>
      </w:r>
    </w:p>
    <w:p w14:paraId="6E5EAB80" w14:textId="77777777" w:rsidR="00B050DE" w:rsidRDefault="00B050DE" w:rsidP="00B050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navršenih 18 godina života;</w:t>
      </w:r>
    </w:p>
    <w:p w14:paraId="40E64CCE" w14:textId="77777777" w:rsidR="00B050DE" w:rsidRDefault="00B050DE" w:rsidP="00B050DE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      - zdravstvena sposobnost za obavljanje poslova radnog mjesta;</w:t>
      </w:r>
    </w:p>
    <w:p w14:paraId="5E1D45B0" w14:textId="77777777" w:rsidR="00B050DE" w:rsidRDefault="00B050DE" w:rsidP="00B050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- propisani nivo kvalifikacije obrazovanja;</w:t>
      </w:r>
    </w:p>
    <w:p w14:paraId="24075C63" w14:textId="77777777" w:rsidR="00B050DE" w:rsidRDefault="00B050DE" w:rsidP="00B050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49700793" w14:textId="77777777" w:rsidR="00B050DE" w:rsidRDefault="00B050DE" w:rsidP="00B050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da nije osuđivan za krivično djelo koje ga čini nedostojnim za rad u državnom organu.</w:t>
      </w:r>
    </w:p>
    <w:p w14:paraId="69DF626C" w14:textId="77777777" w:rsidR="00B050DE" w:rsidRDefault="00B050DE" w:rsidP="00B050DE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39CFC923" w14:textId="77777777" w:rsidR="00B050DE" w:rsidRDefault="00B050DE" w:rsidP="00B050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r>
        <w:fldChar w:fldCharType="begin"/>
      </w:r>
      <w:r>
        <w:instrText>HYPERLINK "http://www.golubovci.me"</w:instrText>
      </w:r>
      <w:r>
        <w:fldChar w:fldCharType="separate"/>
      </w:r>
      <w:r>
        <w:rPr>
          <w:rStyle w:val="Hyperlink"/>
          <w:rFonts w:ascii="Arial" w:hAnsi="Arial" w:cs="Arial"/>
          <w:szCs w:val="24"/>
        </w:rPr>
        <w:t>www.golubovci.me</w:t>
      </w:r>
      <w:r>
        <w:fldChar w:fldCharType="end"/>
      </w:r>
      <w:r>
        <w:rPr>
          <w:rFonts w:ascii="Arial" w:hAnsi="Arial" w:cs="Arial"/>
          <w:szCs w:val="24"/>
        </w:rPr>
        <w:t xml:space="preserve">); </w:t>
      </w:r>
    </w:p>
    <w:p w14:paraId="73641FE0" w14:textId="77777777" w:rsidR="00B050DE" w:rsidRDefault="00B050DE" w:rsidP="00B050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6327BE3F" w14:textId="77777777" w:rsidR="00B050DE" w:rsidRDefault="00B050DE" w:rsidP="00B050DE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lastRenderedPageBreak/>
        <w:t>Dokaz o završenom nivou kvalifikacije obrazovanja (obim 240 CSPK-a kredita);</w:t>
      </w:r>
    </w:p>
    <w:p w14:paraId="06BA6A0E" w14:textId="77777777" w:rsidR="00B050DE" w:rsidRDefault="00B050DE" w:rsidP="00B050DE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38835588" w14:textId="77777777" w:rsidR="00B050DE" w:rsidRDefault="00B050DE" w:rsidP="00B050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 u propisanom nivou kvalifikacie obrazovanja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21750FF6" w14:textId="77777777" w:rsidR="00B050DE" w:rsidRDefault="00B050DE" w:rsidP="00B050DE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Fotokopija biometrijske lične karte.</w:t>
      </w:r>
    </w:p>
    <w:p w14:paraId="22F203C5" w14:textId="77777777" w:rsidR="00B050DE" w:rsidRDefault="00B050DE" w:rsidP="00B050D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39876745" w14:textId="77777777" w:rsidR="00B050DE" w:rsidRDefault="00B050DE" w:rsidP="00B050D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1A919F94" w14:textId="77777777" w:rsidR="00B050DE" w:rsidRDefault="00B050DE" w:rsidP="00B050DE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5FA3BE9D" w14:textId="77777777" w:rsidR="00B050DE" w:rsidRDefault="00B050DE" w:rsidP="00B050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27D482AD" w14:textId="77777777" w:rsidR="00B050DE" w:rsidRDefault="00B050DE" w:rsidP="00B050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uvjerenje ili potvrda o potrebnom radnom iskustvu stečenom u organima lokalne uprave Opštine Zeta;</w:t>
      </w:r>
    </w:p>
    <w:p w14:paraId="1EA5E112" w14:textId="77777777" w:rsidR="00B050DE" w:rsidRDefault="00B050DE" w:rsidP="00B050DE">
      <w:pPr>
        <w:numPr>
          <w:ilvl w:val="0"/>
          <w:numId w:val="3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>
        <w:rPr>
          <w:rFonts w:ascii="Tahoma" w:hAnsi="Tahoma" w:cs="Tahoma"/>
          <w:szCs w:val="24"/>
        </w:rPr>
        <w:t>uvjerenje o položenom stručnom ispitu za rad u državnim organima (</w:t>
      </w:r>
      <w:r>
        <w:rPr>
          <w:rFonts w:ascii="Tahoma" w:eastAsia="Verdana" w:hAnsi="Tahoma" w:cs="Tahoma"/>
          <w:szCs w:val="24"/>
        </w:rPr>
        <w:t>ukoliko se nalazi u dosijeu kandidata);</w:t>
      </w:r>
    </w:p>
    <w:p w14:paraId="5CB8282F" w14:textId="77777777" w:rsidR="00B050DE" w:rsidRDefault="00B050DE" w:rsidP="00B050DE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>
        <w:rPr>
          <w:rFonts w:ascii="Tahoma" w:eastAsia="Verdana" w:hAnsi="Tahoma" w:cs="Tahoma"/>
          <w:szCs w:val="24"/>
        </w:rPr>
        <w:t>dokaz o završenom nivou kvalifikacije i vrsti obrazovanja (ukoliko se nalazi u dosijeu kandidata).</w:t>
      </w:r>
    </w:p>
    <w:p w14:paraId="1FEA7934" w14:textId="77777777" w:rsidR="00B050DE" w:rsidRDefault="00B050DE" w:rsidP="00B050DE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388979" w14:textId="77777777" w:rsidR="00B050DE" w:rsidRDefault="00B050DE" w:rsidP="00B050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loklane uprave ne može da zasnuje radni odnos lice koje je korisnik prava na penziju, u skladu sa zakonom.</w:t>
      </w:r>
    </w:p>
    <w:p w14:paraId="70FEA8AB" w14:textId="77777777" w:rsidR="00B050DE" w:rsidRDefault="00B050DE" w:rsidP="00B050DE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Cs w:val="24"/>
          <w:lang w:val="en-US"/>
        </w:rPr>
      </w:pPr>
    </w:p>
    <w:p w14:paraId="74998D6C" w14:textId="77777777" w:rsidR="00B050DE" w:rsidRDefault="00B050DE" w:rsidP="00B050DE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Lokalni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službenik</w:t>
      </w:r>
      <w:proofErr w:type="spellEnd"/>
      <w:r>
        <w:rPr>
          <w:rFonts w:ascii="Arial" w:hAnsi="Arial" w:cs="Arial"/>
          <w:szCs w:val="24"/>
          <w:lang w:val="en-US"/>
        </w:rPr>
        <w:t xml:space="preserve"> koji je </w:t>
      </w:r>
      <w:proofErr w:type="spellStart"/>
      <w:r>
        <w:rPr>
          <w:rFonts w:ascii="Arial" w:hAnsi="Arial" w:cs="Arial"/>
          <w:szCs w:val="24"/>
          <w:lang w:val="en-US"/>
        </w:rPr>
        <w:t>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probnom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radu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nema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pravo</w:t>
      </w:r>
      <w:proofErr w:type="spellEnd"/>
      <w:r>
        <w:rPr>
          <w:rFonts w:ascii="Arial" w:hAnsi="Arial" w:cs="Arial"/>
          <w:szCs w:val="24"/>
          <w:lang w:val="en-US"/>
        </w:rPr>
        <w:t xml:space="preserve"> da se </w:t>
      </w:r>
      <w:proofErr w:type="spellStart"/>
      <w:r>
        <w:rPr>
          <w:rFonts w:ascii="Arial" w:hAnsi="Arial" w:cs="Arial"/>
          <w:szCs w:val="24"/>
          <w:lang w:val="en-US"/>
        </w:rPr>
        <w:t>prijavi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interni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oglas</w:t>
      </w:r>
      <w:proofErr w:type="spellEnd"/>
      <w:r>
        <w:rPr>
          <w:rFonts w:ascii="Arial" w:hAnsi="Arial" w:cs="Arial"/>
          <w:szCs w:val="24"/>
          <w:lang w:val="en-US"/>
        </w:rPr>
        <w:t>.</w:t>
      </w:r>
    </w:p>
    <w:p w14:paraId="41D363CB" w14:textId="77777777" w:rsidR="00B050DE" w:rsidRDefault="00B050DE" w:rsidP="00B050DE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3"/>
          <w:szCs w:val="23"/>
          <w:lang w:val="en-US"/>
        </w:rPr>
      </w:pPr>
    </w:p>
    <w:p w14:paraId="65A82A73" w14:textId="77777777" w:rsidR="00B050DE" w:rsidRDefault="00B050DE" w:rsidP="00B050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Cs w:val="24"/>
          <w:lang w:val="en-US"/>
        </w:rPr>
        <w:t>interni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oglas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može</w:t>
      </w:r>
      <w:proofErr w:type="spellEnd"/>
      <w:r>
        <w:rPr>
          <w:rFonts w:ascii="Arial" w:hAnsi="Arial" w:cs="Arial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Cs w:val="24"/>
          <w:lang w:val="en-US"/>
        </w:rPr>
        <w:t>prijaviti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lokalni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službenik</w:t>
      </w:r>
      <w:proofErr w:type="spellEnd"/>
      <w:r>
        <w:rPr>
          <w:rFonts w:ascii="Arial" w:hAnsi="Arial" w:cs="Arial"/>
          <w:szCs w:val="24"/>
          <w:lang w:val="en-US"/>
        </w:rPr>
        <w:t xml:space="preserve"> koji je </w:t>
      </w:r>
      <w:proofErr w:type="spellStart"/>
      <w:r>
        <w:rPr>
          <w:rFonts w:ascii="Arial" w:hAnsi="Arial" w:cs="Arial"/>
          <w:szCs w:val="24"/>
          <w:lang w:val="en-US"/>
        </w:rPr>
        <w:t>zasnovao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radni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odnos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neodređeno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vrijeme</w:t>
      </w:r>
      <w:proofErr w:type="spellEnd"/>
      <w:r>
        <w:rPr>
          <w:rFonts w:ascii="Arial" w:hAnsi="Arial" w:cs="Arial"/>
          <w:szCs w:val="24"/>
          <w:lang w:val="en-US"/>
        </w:rPr>
        <w:t xml:space="preserve">, lice </w:t>
      </w:r>
      <w:proofErr w:type="spellStart"/>
      <w:r>
        <w:rPr>
          <w:rFonts w:ascii="Arial" w:hAnsi="Arial" w:cs="Arial"/>
          <w:szCs w:val="24"/>
          <w:lang w:val="en-US"/>
        </w:rPr>
        <w:t>iz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člana</w:t>
      </w:r>
      <w:proofErr w:type="spellEnd"/>
      <w:r>
        <w:rPr>
          <w:rFonts w:ascii="Arial" w:hAnsi="Arial" w:cs="Arial"/>
          <w:szCs w:val="24"/>
          <w:lang w:val="en-US"/>
        </w:rPr>
        <w:t xml:space="preserve"> 103 </w:t>
      </w:r>
      <w:proofErr w:type="spellStart"/>
      <w:r>
        <w:rPr>
          <w:rFonts w:ascii="Arial" w:hAnsi="Arial" w:cs="Arial"/>
          <w:szCs w:val="24"/>
          <w:lang w:val="en-US"/>
        </w:rPr>
        <w:t>stav</w:t>
      </w:r>
      <w:proofErr w:type="spellEnd"/>
      <w:r>
        <w:rPr>
          <w:rFonts w:ascii="Arial" w:hAnsi="Arial" w:cs="Arial"/>
          <w:szCs w:val="24"/>
          <w:lang w:val="en-US"/>
        </w:rPr>
        <w:t xml:space="preserve"> 2 </w:t>
      </w:r>
      <w:proofErr w:type="spellStart"/>
      <w:r>
        <w:rPr>
          <w:rFonts w:ascii="Arial" w:hAnsi="Arial" w:cs="Arial"/>
          <w:szCs w:val="24"/>
          <w:lang w:val="en-US"/>
        </w:rPr>
        <w:t>tačka</w:t>
      </w:r>
      <w:proofErr w:type="spellEnd"/>
      <w:r>
        <w:rPr>
          <w:rFonts w:ascii="Arial" w:hAnsi="Arial" w:cs="Arial"/>
          <w:szCs w:val="24"/>
          <w:lang w:val="en-US"/>
        </w:rPr>
        <w:t xml:space="preserve"> 1 i </w:t>
      </w:r>
      <w:proofErr w:type="spellStart"/>
      <w:r>
        <w:rPr>
          <w:rFonts w:ascii="Arial" w:hAnsi="Arial" w:cs="Arial"/>
          <w:szCs w:val="24"/>
          <w:lang w:val="en-US"/>
        </w:rPr>
        <w:t>člana</w:t>
      </w:r>
      <w:proofErr w:type="spellEnd"/>
      <w:r>
        <w:rPr>
          <w:rFonts w:ascii="Arial" w:hAnsi="Arial" w:cs="Arial"/>
          <w:szCs w:val="24"/>
          <w:lang w:val="en-US"/>
        </w:rPr>
        <w:t xml:space="preserve"> 128 </w:t>
      </w:r>
      <w:proofErr w:type="spellStart"/>
      <w:r>
        <w:rPr>
          <w:rFonts w:ascii="Arial" w:hAnsi="Arial" w:cs="Arial"/>
          <w:szCs w:val="24"/>
          <w:lang w:val="en-US"/>
        </w:rPr>
        <w:t>stav</w:t>
      </w:r>
      <w:proofErr w:type="spellEnd"/>
      <w:r>
        <w:rPr>
          <w:rFonts w:ascii="Arial" w:hAnsi="Arial" w:cs="Arial"/>
          <w:szCs w:val="24"/>
          <w:lang w:val="en-US"/>
        </w:rPr>
        <w:t xml:space="preserve"> 2 </w:t>
      </w:r>
      <w:proofErr w:type="spellStart"/>
      <w:r>
        <w:rPr>
          <w:rFonts w:ascii="Arial" w:hAnsi="Arial" w:cs="Arial"/>
          <w:szCs w:val="24"/>
          <w:lang w:val="en-US"/>
        </w:rPr>
        <w:t>Zakona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lokalnoj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samoupravi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kao</w:t>
      </w:r>
      <w:proofErr w:type="spellEnd"/>
      <w:r>
        <w:rPr>
          <w:rFonts w:ascii="Arial" w:hAnsi="Arial" w:cs="Arial"/>
          <w:szCs w:val="24"/>
          <w:lang w:val="en-US"/>
        </w:rPr>
        <w:t xml:space="preserve"> i lice </w:t>
      </w:r>
      <w:proofErr w:type="spellStart"/>
      <w:r>
        <w:rPr>
          <w:rFonts w:ascii="Arial" w:hAnsi="Arial" w:cs="Arial"/>
          <w:szCs w:val="24"/>
          <w:lang w:val="en-US"/>
        </w:rPr>
        <w:t>kome</w:t>
      </w:r>
      <w:proofErr w:type="spellEnd"/>
      <w:r>
        <w:rPr>
          <w:rFonts w:ascii="Arial" w:hAnsi="Arial" w:cs="Arial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Cs w:val="24"/>
          <w:lang w:val="en-US"/>
        </w:rPr>
        <w:t>prestao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mandat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istekom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mandata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lični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zahtjev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ukidanjem</w:t>
      </w:r>
      <w:proofErr w:type="spellEnd"/>
      <w:r>
        <w:rPr>
          <w:rFonts w:ascii="Arial" w:hAnsi="Arial" w:cs="Arial"/>
          <w:szCs w:val="24"/>
          <w:lang w:val="en-US"/>
        </w:rPr>
        <w:t xml:space="preserve"> organa </w:t>
      </w:r>
      <w:proofErr w:type="spellStart"/>
      <w:r>
        <w:rPr>
          <w:rFonts w:ascii="Arial" w:hAnsi="Arial" w:cs="Arial"/>
          <w:szCs w:val="24"/>
          <w:lang w:val="en-US"/>
        </w:rPr>
        <w:t>lokalne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uprave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stručne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službe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odnosno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posebne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službe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ili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dijela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poslova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koje</w:t>
      </w:r>
      <w:proofErr w:type="spellEnd"/>
      <w:r>
        <w:rPr>
          <w:rFonts w:ascii="Arial" w:hAnsi="Arial" w:cs="Arial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Cs w:val="24"/>
          <w:lang w:val="en-US"/>
        </w:rPr>
        <w:t>preuzima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drugi</w:t>
      </w:r>
      <w:proofErr w:type="spellEnd"/>
      <w:r>
        <w:rPr>
          <w:rFonts w:ascii="Arial" w:hAnsi="Arial" w:cs="Arial"/>
          <w:szCs w:val="24"/>
          <w:lang w:val="en-US"/>
        </w:rPr>
        <w:t xml:space="preserve"> organ </w:t>
      </w:r>
      <w:proofErr w:type="spellStart"/>
      <w:r>
        <w:rPr>
          <w:rFonts w:ascii="Arial" w:hAnsi="Arial" w:cs="Arial"/>
          <w:szCs w:val="24"/>
          <w:lang w:val="en-US"/>
        </w:rPr>
        <w:t>ili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služba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ili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ako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njegovo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radno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mjesto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bude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ukinuto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donošenjem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novog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ili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izmjenom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postojećeg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akta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unutrašnjoj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organizaciji</w:t>
      </w:r>
      <w:proofErr w:type="spellEnd"/>
      <w:r>
        <w:rPr>
          <w:rFonts w:ascii="Arial" w:hAnsi="Arial" w:cs="Arial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Cs w:val="24"/>
          <w:lang w:val="en-US"/>
        </w:rPr>
        <w:t>sistematizaciji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</w:p>
    <w:p w14:paraId="7F717775" w14:textId="77777777" w:rsidR="00B050DE" w:rsidRDefault="00B050DE" w:rsidP="00B050DE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3F00C31B" w14:textId="77777777" w:rsidR="00B050DE" w:rsidRDefault="00B050DE" w:rsidP="00B050D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</w:rPr>
        <w:t xml:space="preserve">Zakon o upravnom postupku (,,Službeni list Crne Gore", br. 56/14, </w:t>
      </w:r>
      <w:r>
        <w:rPr>
          <w:rFonts w:ascii="Arial" w:hAnsi="Arial" w:cs="Arial"/>
        </w:rPr>
        <w:lastRenderedPageBreak/>
        <w:t>20/15, 40/16, 37/17); - Zakon o lokalnoj samoupravi („Sl. list CG“, br. 2/18, 34/19, 38/20, 50/22, 84/22); - Zakon o državnim službenicima i namještenicima; („Sl. list CG“, br. 2/18, 34/19, 08/21 i 37/22); - Odluka o organizaciji i načinu rada lokalne uprave Opštine Zeta (,,Službeni list Crne Gore - opštinski propisi", br. 018/23); - Zakon o radu ("Službeni list Crne Gore", br. 074/19, 008/21, 059/21, 068/21, 145/21); - Uredba o organizaciji i načinu rada državne uprave("Službeni list Crne Gore", br. 049/22, 052/22, 056/22, 082/22, 110/22, 139/22) - Zakon o inspekcijskom nadzoru (,,Službeni list Republike Crne Gore", br. 039/03, ,,Službeni list Crne Gore", br. 076/09, 057/11, 018/14, 011/15, 052/16); - Zakon o prekršajima (,,Službeni list Crne Gore”, br. 01/11, 06/11, 39/11, 32/14, 43/17 i 51/17); - Zakon o komunalnim djelatnostima (,,Službeni list Crne Gore", br. 055/16 074/16, 002/18 066/19 ); - Zakon o turizmu i ugostiteljstvu (,,Službeni list Crne Gore", br. 002/18, 004/18, 013/18, 025/19 i 76/20); - Zakon o bezbijednosti saobraćaja na putevima (,,Službeni list Crne Gore", br. 033/12, 058/14, 014/17, 066/19); - Zakon o prevozu u drumskom saobraćaju (,,Službeni list Crne Gore", br. 071/17 i 067/19); - Zakon o putevima (,,Službeni list Crne Gore - opštinski propisi", br. 82/20); - Zakon o vodama (,,Službeni list Republike Crne Gore", br. 027/07 ,,Službeni list Crne Gore", br. 073/10, 032/11, 048/1, 052/16, 055/16 od, 002/17, 080/17, 084/18)</w:t>
      </w:r>
    </w:p>
    <w:p w14:paraId="1B49C98A" w14:textId="77777777" w:rsidR="00B050DE" w:rsidRDefault="00B050DE" w:rsidP="00B050DE">
      <w:pPr>
        <w:rPr>
          <w:rFonts w:ascii="Arial" w:hAnsi="Arial" w:cs="Arial"/>
        </w:rPr>
      </w:pPr>
    </w:p>
    <w:p w14:paraId="78C567BB" w14:textId="77777777" w:rsidR="00B050DE" w:rsidRDefault="00B050DE" w:rsidP="00B050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internog oglasa na adresu: </w:t>
      </w:r>
    </w:p>
    <w:p w14:paraId="48295E67" w14:textId="77777777" w:rsidR="00B050DE" w:rsidRDefault="00B050DE" w:rsidP="00B050DE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djelatnosti, Ul. Glavna gradska ulica br 89, sa naznakom za: Interni oglas – radno mjesto na koje se kandidat prijavljuje. </w:t>
      </w:r>
    </w:p>
    <w:p w14:paraId="76177DCA" w14:textId="77777777" w:rsidR="00B050DE" w:rsidRDefault="00B050DE" w:rsidP="00B050DE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7E41AF8E" w14:textId="77777777" w:rsidR="00B050DE" w:rsidRDefault="00B050DE" w:rsidP="00B050DE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38F8E07C" w14:textId="77777777" w:rsidR="00B050DE" w:rsidRDefault="00B050DE" w:rsidP="00B050DE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  <w:proofErr w:type="spellStart"/>
      <w:r>
        <w:rPr>
          <w:rFonts w:ascii="Arial" w:hAnsi="Arial" w:cs="Arial"/>
          <w:lang w:val="en-US"/>
        </w:rPr>
        <w:t>Kontakt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>: Nela Maraš,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lang w:val="en-US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6E2D7336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644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585888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94110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DE"/>
    <w:rsid w:val="006F0A2B"/>
    <w:rsid w:val="0072005B"/>
    <w:rsid w:val="00B0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C868"/>
  <w15:chartTrackingRefBased/>
  <w15:docId w15:val="{77210D7E-0CED-434C-941C-6E4DA81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DE"/>
    <w:pPr>
      <w:spacing w:before="120" w:after="120" w:line="264" w:lineRule="auto"/>
      <w:jc w:val="both"/>
    </w:pPr>
    <w:rPr>
      <w:kern w:val="0"/>
      <w:sz w:val="24"/>
      <w:lang w:val="sr-Latn-M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0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50DE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050D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1</cp:revision>
  <dcterms:created xsi:type="dcterms:W3CDTF">2024-03-21T13:29:00Z</dcterms:created>
  <dcterms:modified xsi:type="dcterms:W3CDTF">2024-03-21T13:29:00Z</dcterms:modified>
</cp:coreProperties>
</file>