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2161" w14:textId="77777777" w:rsidR="00343097" w:rsidRDefault="00343097" w:rsidP="00343097">
      <w:pPr>
        <w:jc w:val="center"/>
        <w:rPr>
          <w:b/>
        </w:rPr>
      </w:pPr>
      <w:r>
        <w:rPr>
          <w:b/>
        </w:rPr>
        <w:t>ЕВАЛУЦИОНИ ЛИСТИЋ</w:t>
      </w:r>
    </w:p>
    <w:p w14:paraId="644E7967" w14:textId="77777777" w:rsidR="00343097" w:rsidRDefault="00343097" w:rsidP="00343097">
      <w:pPr>
        <w:jc w:val="center"/>
      </w:pPr>
      <w:r>
        <w:t>За оцјењивање јавне расправе</w:t>
      </w:r>
    </w:p>
    <w:p w14:paraId="3194454D" w14:textId="77777777" w:rsidR="00343097" w:rsidRDefault="00343097" w:rsidP="00343097">
      <w:pPr>
        <w:jc w:val="both"/>
      </w:pPr>
      <w:r>
        <w:t>Успјешност јавне расправе грађани и други учесници оцјењују у односу на питања:</w:t>
      </w:r>
    </w:p>
    <w:p w14:paraId="20336F7E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Информисаности (путем web сајта, дневне штампе и огласних табли) о предстојећој јавној расправи, садржини документа и могућностима учешћа на јавној расправи,</w:t>
      </w:r>
    </w:p>
    <w:p w14:paraId="70490A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Доступности документа који је предмет јавне расправе,</w:t>
      </w:r>
    </w:p>
    <w:p w14:paraId="3D2175F3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Начина организације јавне расправе,</w:t>
      </w:r>
    </w:p>
    <w:p w14:paraId="47B6C5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Заинтересованости  за учешће у јавној расправи</w:t>
      </w:r>
    </w:p>
    <w:p w14:paraId="49C0610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Квалитета јавне расправе</w:t>
      </w:r>
    </w:p>
    <w:p w14:paraId="74581EF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Могућности добијања повратних информација о поднијетим предлозима, примједбама и сугестијама.</w:t>
      </w:r>
    </w:p>
    <w:p w14:paraId="73A9C5FF" w14:textId="22A1040F" w:rsidR="00343097" w:rsidRPr="002D7F9F" w:rsidRDefault="00343097" w:rsidP="00343097">
      <w:pPr>
        <w:jc w:val="both"/>
      </w:pPr>
      <w:r w:rsidRPr="002D7F9F">
        <w:t xml:space="preserve">Према наведеним елементима, јавну расправу поводом </w:t>
      </w:r>
      <w:r w:rsidR="002D4E4C" w:rsidRPr="002D4E4C">
        <w:rPr>
          <w:rFonts w:cstheme="minorHAnsi"/>
          <w:b/>
        </w:rPr>
        <w:t xml:space="preserve">Нацрт Одлуке </w:t>
      </w:r>
      <w:r w:rsidR="00E80359">
        <w:rPr>
          <w:rFonts w:cstheme="minorHAnsi"/>
          <w:b/>
          <w:lang w:val="sr-Latn-ME"/>
        </w:rPr>
        <w:t xml:space="preserve">o </w:t>
      </w:r>
      <w:r w:rsidR="008F45FA">
        <w:rPr>
          <w:rFonts w:cstheme="minorHAnsi"/>
          <w:b/>
          <w:lang w:val="sr-Cyrl-ME"/>
        </w:rPr>
        <w:t>регулисању саобраћаја на територији Општине Зета</w:t>
      </w:r>
      <w:r w:rsidR="00DE4B86" w:rsidRPr="00DE4B86">
        <w:rPr>
          <w:rFonts w:cstheme="minorHAnsi"/>
          <w:b/>
          <w:lang w:val="sr-Cyrl-ME"/>
        </w:rPr>
        <w:t xml:space="preserve"> </w:t>
      </w:r>
      <w:r w:rsidRPr="002D7F9F">
        <w:t>оцјењујем с</w:t>
      </w:r>
      <w:r w:rsidR="00E654CB" w:rsidRPr="002D7F9F">
        <w:rPr>
          <w:lang w:val="sr-Cyrl-ME"/>
        </w:rPr>
        <w:t>љ</w:t>
      </w:r>
      <w:r w:rsidRPr="002D7F9F">
        <w:t>едећом оцјеном (заокружити нумерички изражену оцјену):</w:t>
      </w:r>
    </w:p>
    <w:p w14:paraId="531DABAA" w14:textId="77777777" w:rsidR="00343097" w:rsidRDefault="00343097" w:rsidP="00343097">
      <w:pPr>
        <w:jc w:val="both"/>
      </w:pPr>
      <w:r>
        <w:t>а) квалитет јавне расправе:</w:t>
      </w:r>
    </w:p>
    <w:p w14:paraId="344F857B" w14:textId="77777777" w:rsidR="00343097" w:rsidRDefault="00343097" w:rsidP="00343097">
      <w:pPr>
        <w:jc w:val="both"/>
      </w:pPr>
      <w:r>
        <w:t>1.</w:t>
      </w:r>
    </w:p>
    <w:p w14:paraId="69C088A9" w14:textId="77777777" w:rsidR="00343097" w:rsidRDefault="00343097" w:rsidP="00343097">
      <w:pPr>
        <w:jc w:val="both"/>
      </w:pPr>
      <w:r>
        <w:t>2.</w:t>
      </w:r>
    </w:p>
    <w:p w14:paraId="1A47B874" w14:textId="77777777" w:rsidR="00343097" w:rsidRDefault="00343097" w:rsidP="00343097">
      <w:pPr>
        <w:jc w:val="both"/>
      </w:pPr>
      <w:r>
        <w:t>3.</w:t>
      </w:r>
    </w:p>
    <w:p w14:paraId="4C7BF3AF" w14:textId="77777777" w:rsidR="00343097" w:rsidRDefault="00343097" w:rsidP="00343097">
      <w:pPr>
        <w:jc w:val="both"/>
      </w:pPr>
      <w:r>
        <w:t>4.</w:t>
      </w:r>
    </w:p>
    <w:p w14:paraId="4A406D98" w14:textId="77777777" w:rsidR="00343097" w:rsidRDefault="00343097" w:rsidP="00343097">
      <w:pPr>
        <w:jc w:val="both"/>
      </w:pPr>
      <w:r>
        <w:t>5.</w:t>
      </w:r>
    </w:p>
    <w:p w14:paraId="24B94513" w14:textId="77777777" w:rsidR="00343097" w:rsidRDefault="00343097" w:rsidP="00343097">
      <w:pPr>
        <w:jc w:val="both"/>
      </w:pPr>
      <w:r>
        <w:t>б) успјешност јавне расправе:</w:t>
      </w:r>
    </w:p>
    <w:p w14:paraId="729BB01B" w14:textId="77777777" w:rsidR="00343097" w:rsidRDefault="00343097" w:rsidP="00343097">
      <w:pPr>
        <w:jc w:val="both"/>
      </w:pPr>
      <w:r>
        <w:t>1.</w:t>
      </w:r>
    </w:p>
    <w:p w14:paraId="59C00394" w14:textId="77777777" w:rsidR="00343097" w:rsidRDefault="00343097" w:rsidP="00343097">
      <w:pPr>
        <w:jc w:val="both"/>
      </w:pPr>
      <w:r>
        <w:t>2.</w:t>
      </w:r>
    </w:p>
    <w:p w14:paraId="365623B3" w14:textId="77777777" w:rsidR="00343097" w:rsidRDefault="00343097" w:rsidP="00343097">
      <w:pPr>
        <w:jc w:val="both"/>
      </w:pPr>
      <w:r>
        <w:t>3.</w:t>
      </w:r>
    </w:p>
    <w:p w14:paraId="21A46930" w14:textId="77777777" w:rsidR="00343097" w:rsidRDefault="00343097" w:rsidP="00343097">
      <w:pPr>
        <w:jc w:val="both"/>
      </w:pPr>
      <w:r>
        <w:t>4.</w:t>
      </w:r>
    </w:p>
    <w:p w14:paraId="3B642424" w14:textId="77777777" w:rsidR="00343097" w:rsidRDefault="00343097" w:rsidP="00343097">
      <w:pPr>
        <w:jc w:val="both"/>
      </w:pPr>
      <w:r>
        <w:t>5.</w:t>
      </w:r>
    </w:p>
    <w:p w14:paraId="0BCB3A6B" w14:textId="77777777" w:rsidR="00343097" w:rsidRDefault="00343097" w:rsidP="00343097"/>
    <w:p w14:paraId="0E8CDD56" w14:textId="77777777" w:rsidR="00343097" w:rsidRDefault="00343097" w:rsidP="00343097"/>
    <w:p w14:paraId="4D13E423" w14:textId="77777777" w:rsidR="00024A5D" w:rsidRDefault="00024A5D"/>
    <w:sectPr w:rsidR="00024A5D" w:rsidSect="0058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08D8"/>
    <w:multiLevelType w:val="hybridMultilevel"/>
    <w:tmpl w:val="F2BCD9F4"/>
    <w:lvl w:ilvl="0" w:tplc="DC00AB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621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97"/>
    <w:rsid w:val="00024A5D"/>
    <w:rsid w:val="000A655D"/>
    <w:rsid w:val="00216237"/>
    <w:rsid w:val="00231CD2"/>
    <w:rsid w:val="002B4E33"/>
    <w:rsid w:val="002D4E4C"/>
    <w:rsid w:val="002D7F9F"/>
    <w:rsid w:val="00343097"/>
    <w:rsid w:val="005236CC"/>
    <w:rsid w:val="005867B4"/>
    <w:rsid w:val="006639D7"/>
    <w:rsid w:val="00701101"/>
    <w:rsid w:val="00733796"/>
    <w:rsid w:val="0077378C"/>
    <w:rsid w:val="007E1D6D"/>
    <w:rsid w:val="007F14A9"/>
    <w:rsid w:val="008F45FA"/>
    <w:rsid w:val="009E2C3E"/>
    <w:rsid w:val="00B66FD2"/>
    <w:rsid w:val="00BF214E"/>
    <w:rsid w:val="00C9134C"/>
    <w:rsid w:val="00DD6ECD"/>
    <w:rsid w:val="00DE4B86"/>
    <w:rsid w:val="00E654CB"/>
    <w:rsid w:val="00E80359"/>
    <w:rsid w:val="00EB586A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629"/>
  <w15:docId w15:val="{FF90875F-5A51-4144-BD1C-E0780AEB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dajana.maras</dc:creator>
  <cp:lastModifiedBy>Risto Popović</cp:lastModifiedBy>
  <cp:revision>11</cp:revision>
  <cp:lastPrinted>2024-10-25T08:23:00Z</cp:lastPrinted>
  <dcterms:created xsi:type="dcterms:W3CDTF">2024-02-02T12:24:00Z</dcterms:created>
  <dcterms:modified xsi:type="dcterms:W3CDTF">2024-12-03T12:22:00Z</dcterms:modified>
</cp:coreProperties>
</file>