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A" w:rsidRDefault="0030441C">
      <w:pPr>
        <w:pStyle w:val="N01Y"/>
      </w:pPr>
      <w:r>
        <w:t>885.</w:t>
      </w:r>
    </w:p>
    <w:p w:rsidR="007A542A" w:rsidRDefault="0030441C">
      <w:pPr>
        <w:pStyle w:val="N02Y"/>
      </w:pPr>
      <w:r>
        <w:t>Na osnovu člana 187 Zakona o lokalnoj samoupravi ("Sl. list Crne Gore", broj 02/18) i člana 156 Statuta Opštine u okviru Glavnog grada - Golubovci ("Sl. list Crne Gore-opštinski propisi", broj 12/19) Skupština Opštine u okviru Glavnog grada - Golubovci, na Sjednici, održanoj dana 10.05.2019. godiNe, donijela je-</w:t>
      </w:r>
    </w:p>
    <w:p w:rsidR="007A542A" w:rsidRDefault="0030441C">
      <w:pPr>
        <w:pStyle w:val="N03Y"/>
      </w:pPr>
      <w:r>
        <w:t>ODLUKA</w:t>
      </w:r>
    </w:p>
    <w:p w:rsidR="007A542A" w:rsidRDefault="0030441C">
      <w:pPr>
        <w:pStyle w:val="N03Y"/>
      </w:pPr>
      <w:r>
        <w:t>o pristupanju Zajednici opština Crne Gore</w:t>
      </w:r>
    </w:p>
    <w:p w:rsidR="007A542A" w:rsidRDefault="0030441C">
      <w:pPr>
        <w:pStyle w:val="N05Y"/>
      </w:pPr>
      <w:r>
        <w:t>("Službeni list Crne Gore - opštinski propisi", br. 020/19 od 27.05.2019)</w:t>
      </w:r>
    </w:p>
    <w:p w:rsidR="007A542A" w:rsidRDefault="0030441C">
      <w:pPr>
        <w:pStyle w:val="C30X"/>
      </w:pPr>
      <w:r>
        <w:t>Član 1</w:t>
      </w:r>
    </w:p>
    <w:p w:rsidR="007A542A" w:rsidRDefault="0030441C">
      <w:pPr>
        <w:pStyle w:val="T30X"/>
      </w:pPr>
      <w:r>
        <w:t>Opština u okviru Glavnog grada - Golubovci, saglasno ovoj Odluci, pristupa u punopravno članstvo Zajednica opština Crne Gore.</w:t>
      </w:r>
    </w:p>
    <w:p w:rsidR="007A542A" w:rsidRDefault="0030441C">
      <w:pPr>
        <w:pStyle w:val="C30X"/>
      </w:pPr>
      <w:r>
        <w:t>Član 2</w:t>
      </w:r>
    </w:p>
    <w:p w:rsidR="007A542A" w:rsidRDefault="0030441C">
      <w:pPr>
        <w:pStyle w:val="T30X"/>
      </w:pPr>
      <w:r>
        <w:t>Donošenjem ove Odluke o punopravnom članstvu Opština u okviru Glavnog grada - Golubovci, preuzima sva prava i obaveze, koje joj članstvom u Zajednici opština, na osnovu njenih akata pripadaju.</w:t>
      </w:r>
    </w:p>
    <w:p w:rsidR="007A542A" w:rsidRDefault="0030441C">
      <w:pPr>
        <w:pStyle w:val="C30X"/>
      </w:pPr>
      <w:r>
        <w:t>Član 3</w:t>
      </w:r>
    </w:p>
    <w:p w:rsidR="007A542A" w:rsidRDefault="0030441C">
      <w:pPr>
        <w:pStyle w:val="T30X"/>
      </w:pPr>
      <w:r>
        <w:t>Opština u okviru Glavnog grada - Golubovci, saglasno Odluci o načinu finansiranja rada Zajednice opština, preuzima obavezu plaćanja članskog doprinosa u iznosu utvrđenom aktom skupštine Zajednice opština Crne Gore.</w:t>
      </w:r>
    </w:p>
    <w:p w:rsidR="007A542A" w:rsidRDefault="0030441C">
      <w:pPr>
        <w:pStyle w:val="C30X"/>
      </w:pPr>
      <w:r>
        <w:t>Član 4</w:t>
      </w:r>
    </w:p>
    <w:p w:rsidR="007A542A" w:rsidRDefault="0030441C">
      <w:pPr>
        <w:pStyle w:val="T30X"/>
      </w:pPr>
      <w:r>
        <w:t>Odluka o pristupanju će se dostaviti Glavnom gradu - Podgorica, Zajednici opština Crne Gore, Ministarstvu javne uprave i Ministarstvu finansija, radi verifikacije, odnosno upoznavanja.</w:t>
      </w:r>
    </w:p>
    <w:p w:rsidR="007A542A" w:rsidRDefault="0030441C">
      <w:pPr>
        <w:pStyle w:val="C30X"/>
      </w:pPr>
      <w:r>
        <w:t>Član 5</w:t>
      </w:r>
    </w:p>
    <w:p w:rsidR="007A542A" w:rsidRDefault="0030441C">
      <w:pPr>
        <w:pStyle w:val="T30X"/>
      </w:pPr>
      <w:r>
        <w:t>Ova Odluka će se objaviti u "Službenom listu Crne Gore- opštinski propisi", a stupit će na snagu osmog dana od dana objavljivanja.</w:t>
      </w:r>
    </w:p>
    <w:p w:rsidR="007A542A" w:rsidRDefault="0030441C">
      <w:pPr>
        <w:pStyle w:val="N01Z"/>
      </w:pPr>
      <w:r>
        <w:t>Broj: 22-030/19-3090</w:t>
      </w:r>
    </w:p>
    <w:p w:rsidR="007A542A" w:rsidRDefault="0030441C">
      <w:pPr>
        <w:pStyle w:val="N01Z"/>
      </w:pPr>
      <w:r>
        <w:t>Anovi, dana 10.05.2019. godine</w:t>
      </w:r>
    </w:p>
    <w:p w:rsidR="007A542A" w:rsidRDefault="0030441C">
      <w:pPr>
        <w:pStyle w:val="N01Z"/>
      </w:pPr>
      <w:r>
        <w:t>Skupština Opštine u okviru Glavnog grada - Golubovci</w:t>
      </w:r>
    </w:p>
    <w:p w:rsidR="007A542A" w:rsidRDefault="0030441C">
      <w:pPr>
        <w:pStyle w:val="N01Z"/>
      </w:pPr>
      <w:r>
        <w:t>Predsjednik Skupštine</w:t>
      </w:r>
    </w:p>
    <w:p w:rsidR="0030441C" w:rsidRDefault="0030441C">
      <w:pPr>
        <w:pStyle w:val="N01Z"/>
      </w:pPr>
      <w:r>
        <w:t>Ratko Stijepović, s.r.</w:t>
      </w:r>
    </w:p>
    <w:sectPr w:rsidR="0030441C" w:rsidSect="007A542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F3" w:rsidRDefault="00D115F3">
      <w:r>
        <w:separator/>
      </w:r>
    </w:p>
  </w:endnote>
  <w:endnote w:type="continuationSeparator" w:id="0">
    <w:p w:rsidR="00D115F3" w:rsidRDefault="00D1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7A542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A542A" w:rsidRDefault="007A542A">
          <w:pPr>
            <w:pStyle w:val="Fotter"/>
          </w:pPr>
          <w:hyperlink w:anchor="http___www_katalogpropisa_me" w:history="1">
            <w:r w:rsidR="0030441C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A542A" w:rsidRDefault="007A542A">
          <w:pPr>
            <w:pStyle w:val="Fotter"/>
            <w:jc w:val="right"/>
          </w:pPr>
          <w:r>
            <w:fldChar w:fldCharType="begin"/>
          </w:r>
          <w:r w:rsidR="0030441C">
            <w:instrText>PAGE</w:instrText>
          </w:r>
          <w:r>
            <w:fldChar w:fldCharType="separate"/>
          </w:r>
          <w:r w:rsidR="0030441C"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7A542A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A542A" w:rsidRDefault="007A542A">
          <w:pPr>
            <w:pStyle w:val="Fotter"/>
          </w:pPr>
          <w:hyperlink w:anchor="http___www_katalogpropisa_me" w:history="1">
            <w:r w:rsidR="0030441C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A542A" w:rsidRDefault="007A542A">
          <w:pPr>
            <w:pStyle w:val="Fotter"/>
            <w:jc w:val="right"/>
          </w:pPr>
          <w:r>
            <w:fldChar w:fldCharType="begin"/>
          </w:r>
          <w:r w:rsidR="0030441C">
            <w:instrText>PAGE</w:instrText>
          </w:r>
          <w:r>
            <w:fldChar w:fldCharType="separate"/>
          </w:r>
          <w:r w:rsidR="00545838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F3" w:rsidRDefault="00D115F3">
      <w:r>
        <w:separator/>
      </w:r>
    </w:p>
  </w:footnote>
  <w:footnote w:type="continuationSeparator" w:id="0">
    <w:p w:rsidR="00D115F3" w:rsidRDefault="00D1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2A" w:rsidRDefault="0030441C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2A" w:rsidRDefault="0030441C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310"/>
    <w:rsid w:val="0030441C"/>
    <w:rsid w:val="00374310"/>
    <w:rsid w:val="00545838"/>
    <w:rsid w:val="007A542A"/>
    <w:rsid w:val="00D1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7A542A"/>
  </w:style>
  <w:style w:type="paragraph" w:customStyle="1" w:styleId="Heading1">
    <w:name w:val="Heading1"/>
    <w:basedOn w:val="Normal"/>
    <w:uiPriority w:val="99"/>
    <w:rsid w:val="007A542A"/>
    <w:pPr>
      <w:outlineLvl w:val="0"/>
    </w:pPr>
  </w:style>
  <w:style w:type="paragraph" w:customStyle="1" w:styleId="Heading2">
    <w:name w:val="Heading2"/>
    <w:basedOn w:val="Heading1"/>
    <w:uiPriority w:val="99"/>
    <w:rsid w:val="007A542A"/>
    <w:pPr>
      <w:outlineLvl w:val="1"/>
    </w:pPr>
  </w:style>
  <w:style w:type="paragraph" w:customStyle="1" w:styleId="Heading3">
    <w:name w:val="Heading3"/>
    <w:basedOn w:val="Heading2"/>
    <w:uiPriority w:val="99"/>
    <w:rsid w:val="007A542A"/>
    <w:pPr>
      <w:outlineLvl w:val="2"/>
    </w:pPr>
  </w:style>
  <w:style w:type="paragraph" w:customStyle="1" w:styleId="Heading4">
    <w:name w:val="Heading4"/>
    <w:basedOn w:val="Heading3"/>
    <w:uiPriority w:val="99"/>
    <w:rsid w:val="007A542A"/>
    <w:pPr>
      <w:outlineLvl w:val="3"/>
    </w:pPr>
  </w:style>
  <w:style w:type="paragraph" w:customStyle="1" w:styleId="Heading5">
    <w:name w:val="Heading5"/>
    <w:basedOn w:val="Heading4"/>
    <w:uiPriority w:val="99"/>
    <w:rsid w:val="007A542A"/>
    <w:pPr>
      <w:outlineLvl w:val="4"/>
    </w:pPr>
  </w:style>
  <w:style w:type="paragraph" w:customStyle="1" w:styleId="Heading6">
    <w:name w:val="Heading6"/>
    <w:basedOn w:val="Heading5"/>
    <w:uiPriority w:val="99"/>
    <w:rsid w:val="007A542A"/>
    <w:pPr>
      <w:outlineLvl w:val="5"/>
    </w:pPr>
  </w:style>
  <w:style w:type="paragraph" w:customStyle="1" w:styleId="Heading7">
    <w:name w:val="Heading7"/>
    <w:basedOn w:val="Heading6"/>
    <w:uiPriority w:val="99"/>
    <w:rsid w:val="007A542A"/>
    <w:pPr>
      <w:outlineLvl w:val="6"/>
    </w:pPr>
  </w:style>
  <w:style w:type="paragraph" w:customStyle="1" w:styleId="Heading8">
    <w:name w:val="Heading8"/>
    <w:basedOn w:val="Heading7"/>
    <w:uiPriority w:val="99"/>
    <w:rsid w:val="007A542A"/>
    <w:pPr>
      <w:outlineLvl w:val="7"/>
    </w:pPr>
  </w:style>
  <w:style w:type="paragraph" w:customStyle="1" w:styleId="Heading9">
    <w:name w:val="Heading9"/>
    <w:basedOn w:val="Heading8"/>
    <w:uiPriority w:val="99"/>
    <w:rsid w:val="007A542A"/>
    <w:pPr>
      <w:outlineLvl w:val="8"/>
    </w:pPr>
  </w:style>
  <w:style w:type="paragraph" w:styleId="List">
    <w:name w:val="List"/>
    <w:basedOn w:val="Normal"/>
    <w:uiPriority w:val="99"/>
    <w:rsid w:val="007A542A"/>
  </w:style>
  <w:style w:type="paragraph" w:customStyle="1" w:styleId="Footnote">
    <w:name w:val="Footnote"/>
    <w:basedOn w:val="Normal"/>
    <w:uiPriority w:val="99"/>
    <w:rsid w:val="007A542A"/>
  </w:style>
  <w:style w:type="paragraph" w:styleId="Header">
    <w:name w:val="header"/>
    <w:basedOn w:val="Normal"/>
    <w:link w:val="HeaderChar"/>
    <w:uiPriority w:val="99"/>
    <w:rsid w:val="007A542A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42A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542A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42A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7A542A"/>
  </w:style>
  <w:style w:type="paragraph" w:customStyle="1" w:styleId="InvalidStyleName">
    <w:name w:val="InvalidStyleName"/>
    <w:basedOn w:val="Normal"/>
    <w:uiPriority w:val="99"/>
    <w:rsid w:val="007A542A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7A542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7A542A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7A542A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7A542A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7A542A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7A542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7A542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7A542A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7A542A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7A542A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7A542A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7A542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7A542A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A542A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7A542A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7A542A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7A542A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7A542A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7A542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7A542A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7A542A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7A542A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7A542A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2020-07-01T11:41:00Z</dcterms:created>
  <dcterms:modified xsi:type="dcterms:W3CDTF">2020-07-01T11:41:00Z</dcterms:modified>
</cp:coreProperties>
</file>